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  <w:bookmarkStart w:id="0" w:name="_GoBack"/>
      <w:bookmarkEnd w:id="0"/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</w:p>
    <w:p w:rsidR="00100B2E" w:rsidRDefault="00100B2E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100B2E" w:rsidRDefault="00100B2E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100B2E" w:rsidRDefault="008107A3">
      <w:pPr>
        <w:jc w:val="center"/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>Тема 6</w:t>
      </w:r>
    </w:p>
    <w:p w:rsidR="00100B2E" w:rsidRDefault="00100B2E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100B2E" w:rsidRDefault="00100B2E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100B2E" w:rsidRDefault="00100B2E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100B2E" w:rsidRDefault="00100B2E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100B2E" w:rsidRDefault="00100B2E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100B2E" w:rsidRDefault="008107A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  <w:lang w:val="ru-RU" w:eastAsia="pl-PL"/>
        </w:rPr>
        <w:t>М</w:t>
      </w:r>
      <w:r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ru-RU" w:eastAsia="pl-PL"/>
        </w:rPr>
        <w:t>иссия по отношению к другим парам</w:t>
      </w: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8107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«Видя жизнь христианской семьи, все те мужчины и женщины, которым не хватает человеческой любви, должны понять, что Христос пришёл спасти любовь и одарить её новым величием и сиянием». </w:t>
      </w:r>
    </w:p>
    <w:p w:rsidR="00100B2E" w:rsidRDefault="008107A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(</w:t>
      </w:r>
      <w:r>
        <w:rPr>
          <w:rFonts w:ascii="Times New Roman" w:hAnsi="Times New Roman" w:cs="Times New Roman"/>
          <w:b/>
          <w:bCs/>
          <w:i/>
          <w:iCs/>
          <w:u w:val="single"/>
        </w:rPr>
        <w:t>ZO</w:t>
      </w:r>
      <w:r>
        <w:rPr>
          <w:rFonts w:ascii="Times New Roman" w:hAnsi="Times New Roman" w:cs="Times New Roman"/>
          <w:i/>
          <w:iCs/>
          <w:u w:val="single"/>
          <w:lang w:val="ru-RU"/>
        </w:rPr>
        <w:t>, № 111-112,</w:t>
      </w:r>
      <w:r>
        <w:rPr>
          <w:rFonts w:ascii="Times New Roman" w:hAnsi="Times New Roman" w:cs="Times New Roman"/>
          <w:i/>
          <w:iCs/>
          <w:u w:val="single"/>
          <w:lang w:val="ru-RU"/>
        </w:rPr>
        <w:t xml:space="preserve"> с. 237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00B2E" w:rsidRDefault="00100B2E">
      <w:pPr>
        <w:jc w:val="both"/>
        <w:rPr>
          <w:rFonts w:ascii="Times New Roman" w:hAnsi="Times New Roman" w:cs="Times New Roman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8107A3">
      <w:pPr>
        <w:ind w:left="800" w:firstLine="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pl-PL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pl-PL"/>
        </w:rPr>
        <w:t>Молитва к Духу Святому</w:t>
      </w:r>
    </w:p>
    <w:p w:rsidR="00100B2E" w:rsidRDefault="00100B2E">
      <w:pPr>
        <w:ind w:left="420" w:firstLine="420"/>
        <w:rPr>
          <w:rFonts w:ascii="Times New Roman" w:hAnsi="Times New Roman" w:cs="Times New Roman"/>
          <w:sz w:val="28"/>
          <w:szCs w:val="28"/>
          <w:lang w:val="ru-RU"/>
        </w:rPr>
      </w:pPr>
    </w:p>
    <w:p w:rsidR="00100B2E" w:rsidRDefault="008107A3">
      <w:pPr>
        <w:ind w:left="420" w:firstLine="4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риди, Дух Святой в моё сердце и освяти его.</w:t>
      </w:r>
    </w:p>
    <w:p w:rsidR="00100B2E" w:rsidRDefault="008107A3">
      <w:pPr>
        <w:ind w:left="420" w:firstLine="4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Приди, Творец добра, и утешь меня. </w:t>
      </w:r>
    </w:p>
    <w:p w:rsidR="00100B2E" w:rsidRDefault="008107A3">
      <w:pPr>
        <w:ind w:left="420" w:firstLine="4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Приди, Свет духа, и освети меня.</w:t>
      </w:r>
    </w:p>
    <w:p w:rsidR="00100B2E" w:rsidRDefault="008107A3">
      <w:pPr>
        <w:ind w:left="420" w:firstLine="4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Приди, Утешитель душ, и укрепи меня».</w:t>
      </w: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100B2E" w:rsidRDefault="00100B2E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100B2E" w:rsidRDefault="008107A3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lastRenderedPageBreak/>
        <w:t>Фрагменты для размышления</w:t>
      </w:r>
    </w:p>
    <w:p w:rsidR="00100B2E" w:rsidRDefault="00100B2E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100B2E" w:rsidRDefault="008107A3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Мы подошли вплотную к </w:t>
      </w:r>
      <w:r>
        <w:rPr>
          <w:rFonts w:ascii="Times New Roman" w:hAnsi="Times New Roman" w:cs="Times New Roman"/>
          <w:sz w:val="24"/>
          <w:szCs w:val="24"/>
          <w:lang w:val="ru-RU"/>
        </w:rPr>
        <w:t>разговору о миссии по отношению к другим парам, поскольку «Призвание и миссия» (ERI, Фатима, 2018) развивает именно эту тему. Кроме того,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она является частью сущности Движения - Движения супружеской духовности, которое предлагает конкретные средства для 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зрастания семьи в любви к Богу и ближнему. </w:t>
      </w:r>
    </w:p>
    <w:p w:rsidR="00100B2E" w:rsidRDefault="00100B2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i/>
          <w:iCs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>Обладание таким необычайным сокровищем обязывает к этой особенной миссии, необходимость которой подтверждают призывы Пап. Исключительным с этой точки зрения является обращение Папы Франциска к Équipes Notre-Dam</w:t>
      </w:r>
      <w:r>
        <w:rPr>
          <w:rFonts w:hAnsi="Times New Roman" w:cs="Times New Roman"/>
          <w:color w:val="auto"/>
          <w:sz w:val="24"/>
          <w:szCs w:val="24"/>
          <w:lang w:val="ru-RU"/>
        </w:rPr>
        <w:t>e в 2015 году: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«</w:t>
      </w:r>
      <w:r>
        <w:rPr>
          <w:rFonts w:hAnsi="Times New Roman" w:cs="Times New Roman"/>
          <w:i/>
          <w:iCs/>
          <w:sz w:val="24"/>
          <w:szCs w:val="24"/>
          <w:lang w:val="ru-RU"/>
        </w:rPr>
        <w:t>Я призываю вас также, насколько это возможно, конкретно и с постоянно обновляемой креативностью включиться в дело принятия, воспитания и сопровождения в вере особенно молодых пар - как до, так и после их вступления в брак».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Перед тем, как </w:t>
      </w:r>
      <w:r>
        <w:rPr>
          <w:rFonts w:hAnsi="Times New Roman" w:cs="Times New Roman"/>
          <w:color w:val="auto"/>
          <w:sz w:val="24"/>
          <w:szCs w:val="24"/>
          <w:lang w:val="ru-RU"/>
        </w:rPr>
        <w:t>напомнить официальное высказывание Движения на эту тему (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Призвание и миссия</w:t>
      </w:r>
      <w:r>
        <w:rPr>
          <w:rFonts w:hAnsi="Times New Roman" w:cs="Times New Roman"/>
          <w:color w:val="auto"/>
          <w:sz w:val="24"/>
          <w:szCs w:val="24"/>
          <w:lang w:val="ru-RU"/>
        </w:rPr>
        <w:t>), представим два условия, которые согласно о. Каффарелю гарантируют качество этой миссии.</w:t>
      </w: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8107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Братское милосердие между семьями Équipes Notre-Dame</w:t>
      </w:r>
    </w:p>
    <w:p w:rsidR="00100B2E" w:rsidRDefault="00100B2E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ab/>
        <w:t xml:space="preserve">Уже в 1947 году, в период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утверждения Карты, говорится, что</w:t>
      </w:r>
      <w:r>
        <w:rPr>
          <w:rStyle w:val="nawias"/>
          <w:rFonts w:eastAsia="SimSun" w:hAnsi="Times New Roman" w:cs="Times New Roman"/>
          <w:sz w:val="24"/>
          <w:u w:val="none"/>
          <w:lang w:val="en-US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«неверующие будут приобретены для Христа, если увидят христианские супружества, где по-настоящему любят друг друга, помогают друг другу в поиске Бога и службе ближним. Таким образом, братская любовь,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которая глубже, чем пр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осто взаимная помощь, становится свидетельством»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.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be-BY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Евангелизируют не разговоры, но проявление истинного милосердия. </w:t>
      </w:r>
    </w:p>
    <w:p w:rsidR="00100B2E" w:rsidRDefault="008107A3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ab/>
        <w:t>Существует риск встречаться по-мирски, «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по причине дружбы, а не во имя Господне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», рутинно или из чувства долга. Или же, к примеру, мы согла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сны с целью, но отказываемся исполнять усилия для настоящего 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приобретения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добродетелей, принять временами горькую правду о себе, короче говоря - отказываемся от настоящего обращения к святости.</w:t>
      </w:r>
    </w:p>
    <w:p w:rsidR="00100B2E" w:rsidRDefault="008107A3">
      <w:pPr>
        <w:ind w:firstLine="420"/>
        <w:jc w:val="both"/>
        <w:rPr>
          <w:rStyle w:val="nawias"/>
          <w:rFonts w:eastAsia="SimSun" w:hAnsi="Times New Roman" w:cs="Times New Roman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Если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пара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будет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исполнять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эти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усилия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,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то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её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миссия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по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отношени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ю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к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детям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и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другим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парам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будет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приносить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плоды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.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«Не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слова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могут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достойно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прославить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любовь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,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но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ваша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жизнь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,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христианские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супруги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,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участвующие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в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этом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удивительном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приключении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.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Мы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видим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вас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,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мы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слышим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вас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.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Не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прячьтесь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.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Вы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должны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дать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свидетельство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.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Христос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о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бращается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также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и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к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вам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: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будете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Мне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sz w:val="24"/>
          <w:u w:val="none"/>
          <w:lang w:val="ru-RU"/>
        </w:rPr>
        <w:t>свидетелями»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 </w:t>
      </w:r>
      <w:r>
        <w:rPr>
          <w:rStyle w:val="nawias"/>
          <w:rFonts w:ascii="Times New Roman" w:eastAsia="SimSun" w:hAnsi="Times New Roman" w:cs="Times New Roman"/>
          <w:color w:val="000000"/>
          <w:sz w:val="20"/>
          <w:szCs w:val="20"/>
          <w:lang w:val="ru-RU" w:eastAsia="pl-PL"/>
        </w:rPr>
        <w:t>(ZO, № 2-3-4, с. 16)</w:t>
      </w:r>
      <w:r>
        <w:rPr>
          <w:rStyle w:val="nawias"/>
          <w:rFonts w:ascii="Times New Roman" w:eastAsia="SimSun" w:hAnsi="Times New Roman" w:cs="Times New Roman"/>
          <w:color w:val="000000"/>
          <w:sz w:val="20"/>
          <w:szCs w:val="20"/>
          <w:u w:val="none"/>
          <w:lang w:val="ru-RU" w:eastAsia="pl-PL"/>
        </w:rPr>
        <w:t>.</w:t>
      </w:r>
    </w:p>
    <w:p w:rsidR="00100B2E" w:rsidRDefault="00100B2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0B2E" w:rsidRDefault="008107A3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Реалистичная и динамичная подготовка </w:t>
      </w:r>
    </w:p>
    <w:p w:rsidR="00100B2E" w:rsidRDefault="00100B2E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0B2E" w:rsidRDefault="008107A3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О. Каффарель напоминает два условия сопровождения обручённых вне Движения.</w:t>
      </w:r>
    </w:p>
    <w:p w:rsidR="00100B2E" w:rsidRDefault="008107A3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«Первое задание любви - это единство. Грешная любовь становится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причиной разделений».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Призыв, с которым к нам обращается этот парадокс («грешная любовь»), требует реалистичного и динамичного подхода:</w:t>
      </w:r>
    </w:p>
    <w:p w:rsidR="00100B2E" w:rsidRDefault="00100B2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8107A3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реалистичного, поскольку в наше нестабильное время необходимо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«правдивое, точное и позитивное видение того, что проис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ходит с любовью в супружестве»</w:t>
      </w:r>
      <w:r>
        <w:rPr>
          <w:rFonts w:ascii="Times New Roman" w:hAnsi="Times New Roman" w:cs="Times New Roman"/>
          <w:sz w:val="24"/>
          <w:szCs w:val="24"/>
          <w:lang w:val="ru-RU"/>
        </w:rPr>
        <w:t>. Идеальная, но заоблачная речь мало поможет..</w:t>
      </w:r>
    </w:p>
    <w:p w:rsidR="00100B2E" w:rsidRDefault="00100B2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8107A3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динамичного - значит «убеждённого в движущей силе любви».</w:t>
      </w: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8107A3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того, чтобы начать миссию сопровождения пары, необходимо начать с любви, которая их объединяет, открыть всю её си</w:t>
      </w:r>
      <w:r>
        <w:rPr>
          <w:rFonts w:ascii="Times New Roman" w:hAnsi="Times New Roman" w:cs="Times New Roman"/>
          <w:sz w:val="24"/>
          <w:szCs w:val="24"/>
          <w:lang w:val="ru-RU"/>
        </w:rPr>
        <w:t>лу и энергию, которую она несёт в себе, очистить её изнутри, пробуждая скрытые мысли и стремления к добру.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Одним словом, для исполнения этой миссии необходима надежда, которая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«если верит в любовь, то потому, что видит её в вере, вписывает её в тайну брака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Христа и Костёла»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00B2E" w:rsidRDefault="00100B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100B2E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Тексты для размышления. 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Призвание и миссия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 xml:space="preserve">В области подготовки к супружеству и сопровождения в нём. 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Основная миссия Équipes Notre-Dame - это, конечно же, провозглашать Добрую Весть о супружестве. </w:t>
      </w:r>
      <w:r>
        <w:rPr>
          <w:rFonts w:hAnsi="Times New Roman" w:cs="Times New Roman"/>
          <w:color w:val="auto"/>
          <w:sz w:val="16"/>
          <w:szCs w:val="16"/>
          <w:lang w:val="ru-RU"/>
        </w:rPr>
        <w:t>(...)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Также есть необходимость размышлять, чтобы придумать или создать - вдохновившись педагогикой нашего Движения - модули или пути развития, которые можно было бы предложить молодым, только что поженившимся парам, которые хотели бы иметь поддержку в первые го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ды супружества, но не принадлежат к Движению. </w:t>
      </w:r>
      <w:r>
        <w:rPr>
          <w:rFonts w:hAnsi="Times New Roman" w:cs="Times New Roman"/>
          <w:color w:val="auto"/>
          <w:sz w:val="16"/>
          <w:szCs w:val="16"/>
          <w:lang w:val="ru-RU"/>
        </w:rPr>
        <w:t>(...)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Движение Équipes Notre-Dame в сегодняшнем мире не может игнорировать всех тех молодых людей, которые не осмеливаются связать себя супружеством и предпочитают жить в неформальных отношениях. </w:t>
      </w:r>
      <w:r>
        <w:rPr>
          <w:rFonts w:hAnsi="Times New Roman" w:cs="Times New Roman"/>
          <w:color w:val="auto"/>
          <w:sz w:val="16"/>
          <w:szCs w:val="16"/>
          <w:lang w:val="ru-RU"/>
        </w:rPr>
        <w:t>(...)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Благода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ря формации, применяемой в </w:t>
      </w:r>
      <w:r>
        <w:rPr>
          <w:rFonts w:hAnsi="Times New Roman" w:cs="Times New Roman"/>
          <w:color w:val="auto"/>
          <w:sz w:val="24"/>
          <w:szCs w:val="24"/>
          <w:lang w:val="en-US"/>
        </w:rPr>
        <w:t>END</w:t>
      </w:r>
      <w:r>
        <w:rPr>
          <w:rFonts w:hAnsi="Times New Roman" w:cs="Times New Roman"/>
          <w:color w:val="auto"/>
          <w:sz w:val="24"/>
          <w:szCs w:val="24"/>
          <w:lang w:val="ru-RU"/>
        </w:rPr>
        <w:t>, возможно не только привести их к супружеству, но и пробудить в них желание идти дальше дорогой веры.</w:t>
      </w:r>
      <w:r>
        <w:rPr>
          <w:rFonts w:hAnsi="Times New Roman" w:cs="Times New Roman"/>
          <w:color w:val="auto"/>
          <w:sz w:val="16"/>
          <w:szCs w:val="16"/>
          <w:lang w:val="ru-RU"/>
        </w:rPr>
        <w:t>(...)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Вовлеченность ответственных пар Движения в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пастырскую работу</w:t>
      </w:r>
      <w:r>
        <w:rPr>
          <w:rFonts w:hAnsi="Times New Roman" w:cs="Times New Roman"/>
          <w:color w:val="0000FF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на уровне епархии (дыяцэз</w:t>
      </w:r>
      <w:r>
        <w:rPr>
          <w:rFonts w:hAnsi="Times New Roman" w:cs="Times New Roman"/>
          <w:color w:val="auto"/>
          <w:sz w:val="24"/>
          <w:szCs w:val="24"/>
          <w:lang w:val="be-BY"/>
        </w:rPr>
        <w:t>іі)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должно быть интенсивным. Это вызов для нас, если мы хотим, чтобы наше Движение было плодородным «снаружи» и приносило плоды </w:t>
      </w:r>
      <w:r>
        <w:rPr>
          <w:rFonts w:hAnsi="Times New Roman" w:cs="Times New Roman"/>
          <w:color w:val="auto"/>
          <w:sz w:val="16"/>
          <w:szCs w:val="16"/>
          <w:lang w:val="ru-RU"/>
        </w:rPr>
        <w:t>(...)</w:t>
      </w:r>
      <w:r>
        <w:rPr>
          <w:rFonts w:hAnsi="Times New Roman" w:cs="Times New Roman"/>
          <w:color w:val="auto"/>
          <w:sz w:val="24"/>
          <w:szCs w:val="24"/>
          <w:lang w:val="ru-RU"/>
        </w:rPr>
        <w:t>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В области супружеских кризисов.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Нам известно, что сегодня нет страны, где не было бы проблемы кризиса супружества, часто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появляющегося уже в первые годы совместной жизни... Неужели этот кризис - неминуемый поворот судьбы, с которым ничего нельзя сделать? Если Движение Équipes Notre-Dame считает, что это не так, это должно работать.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Не должны ли «специалисты по супружеству» </w:t>
      </w:r>
      <w:r>
        <w:rPr>
          <w:rFonts w:hAnsi="Times New Roman" w:cs="Times New Roman"/>
          <w:color w:val="auto"/>
          <w:sz w:val="24"/>
          <w:szCs w:val="24"/>
          <w:lang w:val="ru-RU"/>
        </w:rPr>
        <w:t>- участники Équipes Notre-Dame - сыграть свою роль в обществе, где в качестве выхода из супружеского кризиса на данный момент предлагается только лишь сепарация и развод? Для того, чтобы сыграть эту роль, они должны больше, чем когда бы то ни было, осущест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влять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пастырскую работу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сопровождения, без сомнения превышающ</w:t>
      </w:r>
      <w:r>
        <w:rPr>
          <w:rFonts w:hAnsi="Times New Roman" w:cs="Times New Roman"/>
          <w:color w:val="auto"/>
          <w:sz w:val="24"/>
          <w:szCs w:val="24"/>
          <w:lang w:val="ru-RU"/>
        </w:rPr>
        <w:t>ую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уже существующие инициативы, которые, конечно же, необходимо поддерживать и развивать там, где только это возможно.</w:t>
      </w:r>
      <w:r>
        <w:rPr>
          <w:rFonts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Возможно, они могли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бы предложить выход из ситуации, основанный на сопровожд</w:t>
      </w:r>
      <w:r>
        <w:rPr>
          <w:rFonts w:hAnsi="Times New Roman" w:cs="Times New Roman"/>
          <w:color w:val="auto"/>
          <w:sz w:val="24"/>
          <w:szCs w:val="24"/>
          <w:lang w:val="ru-RU"/>
        </w:rPr>
        <w:t>ении, сотрудничестве с</w:t>
      </w:r>
      <w:r>
        <w:rPr>
          <w:rFonts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профессионалами в этой области, пока кризис ещё можно предотвратить? Можно ли давать свидетельство величия супружества, его богатства, постоянства, несмотря на бури, которые естественно его сотрясают?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>Со временем Движение Équipes No</w:t>
      </w:r>
      <w:r>
        <w:rPr>
          <w:rFonts w:hAnsi="Times New Roman" w:cs="Times New Roman"/>
          <w:color w:val="auto"/>
          <w:sz w:val="24"/>
          <w:szCs w:val="24"/>
          <w:lang w:val="ru-RU"/>
        </w:rPr>
        <w:t>tre-Dame выработало предложение, согласно ситуации, которая складывалась в определённом супружестве под воздействием различных обстоятельств. Во всех случаях Движение действовало так, чтобы преодолевая неизбежные кризисы, союз супругов укреплялся и жил в в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ере. 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Научиться предвидеть кризис до того, как станет невозможно все исправить, могло бы стать хорошей областью для изучения. Члены </w:t>
      </w:r>
      <w:r>
        <w:rPr>
          <w:rFonts w:hAnsi="Times New Roman" w:cs="Times New Roman"/>
          <w:color w:val="auto"/>
          <w:sz w:val="24"/>
          <w:szCs w:val="24"/>
          <w:lang w:val="ru-RU"/>
        </w:rPr>
        <w:t>Équipes Notre-Dame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компетентны в сфере поиска и принятия решений в этой области.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Отец Каффарель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sz w:val="20"/>
          <w:szCs w:val="20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lastRenderedPageBreak/>
        <w:tab/>
        <w:t xml:space="preserve">Не думаю, что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Équipes </w:t>
      </w:r>
      <w:r>
        <w:rPr>
          <w:rFonts w:hAnsi="Times New Roman" w:cs="Times New Roman"/>
          <w:color w:val="auto"/>
          <w:sz w:val="24"/>
          <w:szCs w:val="24"/>
          <w:lang w:val="ru-RU"/>
        </w:rPr>
        <w:t>Notre-Dame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должны были бы руководить подготовкой к супружеству, но думаю, что они должны были бы иметь свои центры по подготовке к супружеству на основе своей духовности, которые были бы ориентиром для других центров. </w:t>
      </w:r>
      <w:r>
        <w:rPr>
          <w:rStyle w:val="nawias"/>
          <w:rFonts w:eastAsia="SimSun" w:hAnsi="Times New Roman" w:cs="Times New Roman"/>
          <w:sz w:val="20"/>
          <w:szCs w:val="20"/>
        </w:rPr>
        <w:t>(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>АК</w:t>
      </w:r>
      <w:r>
        <w:rPr>
          <w:rStyle w:val="nawias"/>
          <w:rFonts w:eastAsia="SimSun" w:hAnsi="Times New Roman" w:cs="Times New Roman"/>
          <w:sz w:val="20"/>
          <w:szCs w:val="20"/>
        </w:rPr>
        <w:t xml:space="preserve">, </w:t>
      </w:r>
      <w:r>
        <w:rPr>
          <w:rStyle w:val="nawias"/>
          <w:rFonts w:eastAsia="SimSun" w:hAnsi="Times New Roman" w:cs="Times New Roman"/>
          <w:sz w:val="20"/>
          <w:szCs w:val="20"/>
          <w:lang w:val="ru-RU"/>
        </w:rPr>
        <w:t>Конференция в Шантильи</w:t>
      </w:r>
      <w:r>
        <w:rPr>
          <w:rStyle w:val="nawias"/>
          <w:rFonts w:eastAsia="SimSun" w:hAnsi="Times New Roman" w:cs="Times New Roman"/>
          <w:sz w:val="20"/>
          <w:szCs w:val="20"/>
        </w:rPr>
        <w:t>, 1987)</w:t>
      </w: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color w:val="002060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Миссия Любви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Как писал о. Каффарель в 73-м номере «Обручального кольца»</w:t>
      </w:r>
      <w:r>
        <w:rPr>
          <w:rFonts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Ansi="Times New Roman" w:cs="Times New Roman"/>
          <w:color w:val="auto"/>
          <w:sz w:val="20"/>
          <w:szCs w:val="20"/>
          <w:lang w:val="en-US"/>
        </w:rPr>
        <w:t>(</w:t>
      </w:r>
      <w:r>
        <w:rPr>
          <w:rFonts w:hAnsi="Times New Roman" w:cs="Times New Roman"/>
          <w:color w:val="auto"/>
          <w:sz w:val="20"/>
          <w:szCs w:val="20"/>
          <w:lang w:val="ru-RU"/>
        </w:rPr>
        <w:t>январь-февраль 1957 г., после пастырской встречи в Версале)</w:t>
      </w:r>
      <w:r>
        <w:rPr>
          <w:rFonts w:hAnsi="Times New Roman" w:cs="Times New Roman"/>
          <w:color w:val="auto"/>
          <w:sz w:val="24"/>
          <w:szCs w:val="24"/>
          <w:lang w:val="ru-RU"/>
        </w:rPr>
        <w:t>, необходимо изменить способ подготовки помолвленных к таинству супружества, показывая им позитивное и реальное видение люб</w:t>
      </w:r>
      <w:r>
        <w:rPr>
          <w:rFonts w:hAnsi="Times New Roman" w:cs="Times New Roman"/>
          <w:color w:val="auto"/>
          <w:sz w:val="24"/>
          <w:szCs w:val="24"/>
          <w:lang w:val="ru-RU"/>
        </w:rPr>
        <w:t>ви, а не список запретов и теоретических размышлений.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Обязательным является: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- учиться говорить новым, актуальным языком;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- чётко понимать действительность;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- давать необходимые советы, соответствующие конкретному аспекту жизни;</w:t>
      </w:r>
      <w:r>
        <w:rPr>
          <w:rFonts w:hAnsi="Times New Roman" w:cs="Times New Roman"/>
          <w:color w:val="auto"/>
          <w:sz w:val="24"/>
          <w:szCs w:val="24"/>
          <w:lang w:val="ru-RU"/>
        </w:rPr>
        <w:br/>
        <w:t xml:space="preserve">- разрабатывать способы </w:t>
      </w:r>
      <w:r>
        <w:rPr>
          <w:rFonts w:hAnsi="Times New Roman" w:cs="Times New Roman"/>
          <w:color w:val="auto"/>
          <w:sz w:val="24"/>
          <w:szCs w:val="24"/>
          <w:lang w:val="ru-RU"/>
        </w:rPr>
        <w:t>сопровождения пар, которые только начинают совместную жизнь.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На самом деле, смысл в том, чтобы отказаться от того, что не работает, и постараться обновить наш подход к молодым, которые планируют совместную жизнь.</w:t>
      </w: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Миссия Любви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27 ноября 1997 года по случ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аю 50-й годовщины основания </w:t>
      </w:r>
      <w:r>
        <w:rPr>
          <w:rFonts w:hAnsi="Times New Roman" w:cs="Times New Roman"/>
          <w:color w:val="auto"/>
          <w:sz w:val="24"/>
          <w:szCs w:val="24"/>
          <w:lang w:val="ru-RU"/>
        </w:rPr>
        <w:t>Équipes Notre-Dame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Папа Ян Павел </w:t>
      </w:r>
      <w:r>
        <w:rPr>
          <w:rFonts w:hAnsi="Times New Roman" w:cs="Times New Roman"/>
          <w:color w:val="auto"/>
          <w:sz w:val="24"/>
          <w:szCs w:val="24"/>
          <w:lang w:val="en-US"/>
        </w:rPr>
        <w:t>II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написал письмо к ответственным за Супер Регион Франции.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В письме, кроме всего прочего, он говорил о супружествах, переживающих трудности, находящихся в сепарации, разведённых и тех, кто женил</w:t>
      </w:r>
      <w:r>
        <w:rPr>
          <w:rFonts w:hAnsi="Times New Roman" w:cs="Times New Roman"/>
          <w:color w:val="auto"/>
          <w:sz w:val="24"/>
          <w:szCs w:val="24"/>
          <w:lang w:val="ru-RU"/>
        </w:rPr>
        <w:t>ся повторно. Он просил, чтобы они могли встретить «в лоне Костёла супружества, готовые им помочь». В ответ на эту просьбу появились экипы «Reliance» (Поддержка), которые нам представили Натали и Кристиан Мигнонат на Международном конгрессе в Суонвике в 201</w:t>
      </w:r>
      <w:r>
        <w:rPr>
          <w:rFonts w:hAnsi="Times New Roman" w:cs="Times New Roman"/>
          <w:color w:val="auto"/>
          <w:sz w:val="24"/>
          <w:szCs w:val="24"/>
          <w:lang w:val="ru-RU"/>
        </w:rPr>
        <w:t>6 году.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Эти экипы поддерживаются присутствием в них пар, принадлежащих к </w:t>
      </w:r>
      <w:r>
        <w:rPr>
          <w:rFonts w:hAnsi="Times New Roman" w:cs="Times New Roman"/>
          <w:color w:val="auto"/>
          <w:sz w:val="24"/>
          <w:szCs w:val="24"/>
          <w:lang w:val="ru-RU"/>
        </w:rPr>
        <w:t>Équipes Notre-Dame</w:t>
      </w:r>
      <w:r>
        <w:rPr>
          <w:rFonts w:hAnsi="Times New Roman" w:cs="Times New Roman"/>
          <w:color w:val="auto"/>
          <w:sz w:val="24"/>
          <w:szCs w:val="24"/>
          <w:lang w:val="ru-RU"/>
        </w:rPr>
        <w:t>. Мы называем их сопровождающими супружествами. Их роль соответствует логике сопровождения, исходя из определения Синода о Семье в 2015 году - встреча и «совместно п</w:t>
      </w:r>
      <w:r>
        <w:rPr>
          <w:rFonts w:hAnsi="Times New Roman" w:cs="Times New Roman"/>
          <w:color w:val="auto"/>
          <w:sz w:val="24"/>
          <w:szCs w:val="24"/>
          <w:lang w:val="ru-RU"/>
        </w:rPr>
        <w:t>ройденный путь», чтобы открыть Воскресшего Христа.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Эти экипы соответствуют тому, о чем говорил Тимоти Редклиф в Бразилии: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«Если мы выслушаем их, если обуем их сандалии, если побудем в их шкуре, тогда вероятнее всего Господь даст нам подходящие слова».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Это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перекликается со словами надежды Папы Франциска в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 Evangelii Gaudium: «Церкви следует прививать своим членам — священникам, монашествующим и мирянам — «искусство сопровождения», чтобы все научились всегда снимать сандалии, прежде чем ступить на святую землю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 другого» </w:t>
      </w:r>
      <w:r>
        <w:rPr>
          <w:rStyle w:val="nawias"/>
          <w:rFonts w:eastAsia="SimSun" w:hAnsi="Times New Roman" w:cs="Times New Roman"/>
          <w:sz w:val="20"/>
          <w:szCs w:val="20"/>
        </w:rPr>
        <w:t>(§ 169)</w:t>
      </w:r>
      <w:r>
        <w:rPr>
          <w:rStyle w:val="nawias"/>
          <w:rFonts w:eastAsia="SimSun" w:hAnsi="Times New Roman" w:cs="Times New Roman"/>
          <w:sz w:val="20"/>
          <w:szCs w:val="20"/>
          <w:u w:val="none"/>
          <w:lang w:val="ru-RU"/>
        </w:rPr>
        <w:t xml:space="preserve">.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В этом заключается воплощённое гостеприимство Костёла, а также знак связи экип «Reliance» с </w:t>
      </w:r>
      <w:r>
        <w:rPr>
          <w:rFonts w:hAnsi="Times New Roman" w:cs="Times New Roman"/>
          <w:color w:val="auto"/>
          <w:sz w:val="24"/>
          <w:szCs w:val="24"/>
          <w:lang w:val="ru-RU"/>
        </w:rPr>
        <w:t>Équipes Notre-Dame</w:t>
      </w:r>
      <w:r>
        <w:rPr>
          <w:rFonts w:hAnsi="Times New Roman" w:cs="Times New Roman"/>
          <w:color w:val="auto"/>
          <w:sz w:val="24"/>
          <w:szCs w:val="24"/>
          <w:lang w:val="ru-RU"/>
        </w:rPr>
        <w:t>.</w:t>
      </w: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Аудиенция</w:t>
      </w:r>
      <w:r>
        <w:rPr>
          <w:rFonts w:hAnsi="Times New Roman" w:cs="Times New Roman"/>
          <w:b/>
          <w:bCs/>
          <w:cap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Папы Франциска для участников движения Équipes Notre-Dame в 2015 году. 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lastRenderedPageBreak/>
        <w:tab/>
        <w:t>В конце не могу не призвать супружества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</w:rPr>
        <w:t>Équipes Notre-Dame</w:t>
      </w:r>
      <w:r>
        <w:rPr>
          <w:rFonts w:hAnsi="Times New Roman" w:cs="Times New Roman"/>
          <w:sz w:val="24"/>
          <w:szCs w:val="24"/>
          <w:lang w:val="ru-RU"/>
        </w:rPr>
        <w:t xml:space="preserve"> к тому, чтобы они были инструментами милосердия Христа и Костёла по отношению к тем, чей брак разрушился.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>
        <w:rPr>
          <w:rFonts w:hAnsi="Times New Roman" w:cs="Times New Roman"/>
          <w:sz w:val="24"/>
          <w:szCs w:val="24"/>
          <w:lang w:val="ru-RU"/>
        </w:rPr>
        <w:t>Не забывайте, что ваша супружеская верность - это дар Божий, и что каждый одарён милосердием. Сплочённая и счастливая пара может понять глубже и лучше, чем кто-либо, раны и страдания, вызванные уходом, предательством, крахом в любви. Поэтому необходимо, чт</w:t>
      </w:r>
      <w:r>
        <w:rPr>
          <w:rFonts w:hAnsi="Times New Roman" w:cs="Times New Roman"/>
          <w:sz w:val="24"/>
          <w:szCs w:val="24"/>
          <w:lang w:val="ru-RU"/>
        </w:rPr>
        <w:t xml:space="preserve">обы вы давали свидетельство, делились своим опытом, чтобы помочь </w:t>
      </w:r>
      <w:r>
        <w:rPr>
          <w:rFonts w:hAnsi="Times New Roman" w:cs="Times New Roman"/>
          <w:color w:val="auto"/>
          <w:sz w:val="24"/>
          <w:szCs w:val="24"/>
          <w:lang w:val="ru-RU"/>
        </w:rPr>
        <w:t>общинам верных</w:t>
      </w:r>
      <w:r>
        <w:rPr>
          <w:rFonts w:hAnsi="Times New Roman" w:cs="Times New Roman"/>
          <w:color w:val="2F5496" w:themeColor="accent5" w:themeShade="BF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распознать конкретные ситуации этих людей, принять их с их ранами, поддерживать их на пути веры и правды</w:t>
      </w:r>
      <w:r>
        <w:rPr>
          <w:rFonts w:hAnsi="Times New Roman" w:cs="Times New Roman"/>
          <w:sz w:val="24"/>
          <w:szCs w:val="24"/>
          <w:lang w:val="ru-RU"/>
        </w:rPr>
        <w:t xml:space="preserve"> в присутствии</w:t>
      </w:r>
      <w:r>
        <w:rPr>
          <w:rFonts w:hAnsi="Times New Roman" w:cs="Times New Roman"/>
          <w:sz w:val="24"/>
          <w:szCs w:val="24"/>
          <w:lang w:val="ru-RU"/>
        </w:rPr>
        <w:t xml:space="preserve"> Иисус</w:t>
      </w:r>
      <w:r>
        <w:rPr>
          <w:rFonts w:hAnsi="Times New Roman" w:cs="Times New Roman"/>
          <w:sz w:val="24"/>
          <w:szCs w:val="24"/>
          <w:lang w:val="ru-RU"/>
        </w:rPr>
        <w:t>ом</w:t>
      </w:r>
      <w:r>
        <w:rPr>
          <w:rFonts w:hAnsi="Times New Roman" w:cs="Times New Roman"/>
          <w:sz w:val="24"/>
          <w:szCs w:val="24"/>
          <w:lang w:val="ru-RU"/>
        </w:rPr>
        <w:t xml:space="preserve"> Христ</w:t>
      </w:r>
      <w:r>
        <w:rPr>
          <w:rFonts w:hAnsi="Times New Roman" w:cs="Times New Roman"/>
          <w:sz w:val="24"/>
          <w:szCs w:val="24"/>
          <w:lang w:val="ru-RU"/>
        </w:rPr>
        <w:t>ом</w:t>
      </w:r>
      <w:r>
        <w:rPr>
          <w:rFonts w:hAnsi="Times New Roman" w:cs="Times New Roman"/>
          <w:sz w:val="24"/>
          <w:szCs w:val="24"/>
          <w:lang w:val="ru-RU"/>
        </w:rPr>
        <w:t xml:space="preserve"> - Доброго Пастыря, чтобы они могли надлеж</w:t>
      </w:r>
      <w:r>
        <w:rPr>
          <w:rFonts w:hAnsi="Times New Roman" w:cs="Times New Roman"/>
          <w:sz w:val="24"/>
          <w:szCs w:val="24"/>
          <w:lang w:val="ru-RU"/>
        </w:rPr>
        <w:t>ащим образом участвовать в жизни Костёла.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>Не забывайте также о невысказанных страданиях детей, которые переживают эти болезненные семейные ситуации: им вы можете дать очень много.</w:t>
      </w: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100B2E" w:rsidRDefault="008107A3">
      <w:pPr>
        <w:pStyle w:val="textpodstawowy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3"/>
        </w:tabs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Представленные ниже тексты 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Папы Франциска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очень 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важны</w:t>
      </w:r>
      <w:r>
        <w:rPr>
          <w:rFonts w:hAnsi="Times New Roman" w:cs="Times New Roman"/>
          <w:color w:val="auto"/>
          <w:sz w:val="24"/>
          <w:szCs w:val="24"/>
          <w:lang w:val="ru-RU"/>
        </w:rPr>
        <w:t>, но из-за их объёма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мы приводим лишь фрагменты. Рекомендуем вам прочесть предложенные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 xml:space="preserve"> разделы целиком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. </w:t>
      </w:r>
    </w:p>
    <w:p w:rsidR="00100B2E" w:rsidRDefault="00100B2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  <w:t>Папа Франциск</w:t>
      </w:r>
      <w:r>
        <w:rPr>
          <w:rStyle w:val="nawias"/>
          <w:rFonts w:eastAsia="SimSun" w:hAnsi="Times New Roman" w:cs="Times New Roman"/>
          <w:b/>
          <w:bCs/>
          <w:color w:val="auto"/>
          <w:sz w:val="24"/>
          <w:u w:val="none"/>
          <w:lang w:val="ru-RU"/>
        </w:rPr>
        <w:t>.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</w:t>
      </w:r>
    </w:p>
    <w:p w:rsidR="00100B2E" w:rsidRDefault="008107A3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Апостольское обращение «О любви в семье»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(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Amoris laetitia)</w:t>
      </w:r>
    </w:p>
    <w:p w:rsidR="00100B2E" w:rsidRDefault="008107A3">
      <w:pPr>
        <w:pStyle w:val="textpodstawowy"/>
        <w:numPr>
          <w:ilvl w:val="0"/>
          <w:numId w:val="1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Рискуя упростить, можно сказать, что мы живём в культуре, подталкивающей молодёжь не создавать 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семью из-за нехватки возможностей в будущем. Но эта же культура другим предлагает многосторонние возможности, убеждающие не создавать семью.</w:t>
      </w:r>
    </w:p>
    <w:p w:rsidR="00100B2E" w:rsidRDefault="008107A3">
      <w:pPr>
        <w:pStyle w:val="textpodstawowy"/>
        <w:numPr>
          <w:ilvl w:val="0"/>
          <w:numId w:val="2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«Взгляд Христа, Чей свет просвещает каждого человека </w:t>
      </w:r>
      <w:r>
        <w:rPr>
          <w:rStyle w:val="nawias"/>
          <w:rFonts w:eastAsia="SimSun" w:hAnsi="Times New Roman" w:cs="Times New Roman"/>
          <w:color w:val="auto"/>
          <w:szCs w:val="18"/>
          <w:u w:val="none"/>
          <w:lang w:val="ru-RU" w:eastAsia="zh-CN"/>
        </w:rPr>
        <w:t>(см. Ин 1, 9; Gaudium et spes, 22)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, вдохновляет пастырское попечение Церкви о верных, которые просто сожительствуют, заключили только гражданский брак или вступили в новый союз после развода. </w:t>
      </w:r>
    </w:p>
    <w:p w:rsidR="00100B2E" w:rsidRDefault="008107A3">
      <w:pPr>
        <w:pStyle w:val="textpodstawowy"/>
        <w:numPr>
          <w:ilvl w:val="0"/>
          <w:numId w:val="2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«При встрече с трудными ситуациями и израненными семьями следует всегда помнить общий принцип: “П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усть пастыри знают, что из любви к истине они обязаны глубоко вникать в каждую конкретную ситуацию” </w:t>
      </w:r>
      <w:r>
        <w:rPr>
          <w:rStyle w:val="nawias"/>
          <w:rFonts w:eastAsia="SimSun" w:hAnsi="Times New Roman" w:cs="Times New Roman"/>
          <w:color w:val="auto"/>
          <w:szCs w:val="18"/>
          <w:u w:val="none"/>
          <w:lang w:val="ru-RU" w:eastAsia="zh-CN"/>
        </w:rPr>
        <w:t>(Familiaris consortio, 84)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. </w:t>
      </w:r>
    </w:p>
    <w:p w:rsidR="00100B2E" w:rsidRDefault="008107A3">
      <w:pPr>
        <w:pStyle w:val="textpodstawowy"/>
        <w:numPr>
          <w:ilvl w:val="0"/>
          <w:numId w:val="3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Свидетельством и словом семьи говорят об Иисусе другим людям, передают веру, пробуждают жажду Бога и являют красоту Евангелия и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 предлагаемого в нем образа жизни. Так супруги-христиане раскрашивают монохромное общественное пространство красками братства, социальной чуткости, защиты слабых людей, светозарной веры, активной надежды. Их плодовитость открывается другим и воплощается ты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сячами способов, являя присутствие Бога в обществе</w:t>
      </w:r>
    </w:p>
    <w:p w:rsidR="00100B2E" w:rsidRDefault="008107A3">
      <w:pPr>
        <w:pStyle w:val="textpodstawowy"/>
        <w:numPr>
          <w:ilvl w:val="0"/>
          <w:numId w:val="4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Сложная социальная реальность и вызовы, которые сегодня семья призвана преодолевать, требуют большего участия всей христианской общины в подготовке вступающих в брак. Необходимо напоминать о важности добро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детелей. Среди них драгоценным условием для развития искренней межличностной любви остаётся целомудрие. </w:t>
      </w:r>
    </w:p>
    <w:p w:rsidR="00100B2E" w:rsidRDefault="008107A3">
      <w:pPr>
        <w:pStyle w:val="textpodstawowy"/>
        <w:numPr>
          <w:ilvl w:val="0"/>
          <w:numId w:val="4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Призываю христианские общины признать, что сопровождение обручённых пар на пути любви — благо для них самих. </w:t>
      </w:r>
    </w:p>
    <w:p w:rsidR="00100B2E" w:rsidRDefault="008107A3">
      <w:pPr>
        <w:pStyle w:val="textpodstawowy"/>
        <w:numPr>
          <w:ilvl w:val="0"/>
          <w:numId w:val="4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Также целесообразно через миссионерские с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емьи, родные семьи обручённых пар и различные пастырские ресурсы найти возможности для 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lastRenderedPageBreak/>
        <w:t xml:space="preserve">долгосрочной подготовки, которая примером и свидетельством поможет обручённым возрастать в любви. </w:t>
      </w:r>
    </w:p>
    <w:p w:rsidR="00100B2E" w:rsidRDefault="008107A3">
      <w:pPr>
        <w:pStyle w:val="textpodstawowy"/>
        <w:numPr>
          <w:ilvl w:val="0"/>
          <w:numId w:val="5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Как непосредственная подготовка, так и долгосрочное сопровождение долж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ны помочь обручённым парам не видеть в бракосочетании окончание пути, а относиться к браку как к призванию, влекущему вперёд и требующему твёрдого и реалистичного решения вместе преодолеть любые испытания и проблемы. </w:t>
      </w:r>
    </w:p>
    <w:p w:rsidR="00100B2E" w:rsidRDefault="008107A3">
      <w:pPr>
        <w:pStyle w:val="textpodstawowy"/>
        <w:numPr>
          <w:ilvl w:val="0"/>
          <w:numId w:val="6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С другой стороны, я намеренно настаива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ю на том, что вызов пастырского попечения о семье заключается в том, чтобы помочь супругам понять, что брак нельзя понимать как своего рода завершение. Союз реален, неотменяем, подтверждён и освящён таинством брака. </w:t>
      </w:r>
    </w:p>
    <w:p w:rsidR="00100B2E" w:rsidRDefault="00100B2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  <w:t>Свидетельство пары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Мы поженились 10 л</w:t>
      </w:r>
      <w:r>
        <w:rPr>
          <w:rFonts w:hAnsi="Times New Roman" w:cs="Times New Roman"/>
          <w:color w:val="auto"/>
          <w:sz w:val="24"/>
          <w:szCs w:val="24"/>
          <w:lang w:val="ru-RU"/>
        </w:rPr>
        <w:t>ет назад. В Экипы мы вступили 8 лет назад, когда наш настоятель попросил нас принять участие в курсах по подготовке к супружеству в нашем приходе. Мы согласились и присоединились к экипе, состоящей из 10 пар аниматоров, которые ежегодно готовят около 50 па</w:t>
      </w:r>
      <w:r>
        <w:rPr>
          <w:rFonts w:hAnsi="Times New Roman" w:cs="Times New Roman"/>
          <w:color w:val="auto"/>
          <w:sz w:val="24"/>
          <w:szCs w:val="24"/>
          <w:lang w:val="ru-RU"/>
        </w:rPr>
        <w:t>р к венчанию.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Две сопровождающие пары принимали 4 - 5 пар (чаще всего далёких от Костёла) в приходском зале. Там мы не были учителями, но свидетелями. Мы хотели помочь им осмыслить некоторые вопросы.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>Мы занялись проблемами коммуникации, ожиданий, а после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- основами христианского супружества. Делились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как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радостями,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так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и трудностями, с которыми встречались: трудности - это не стена, о которую мы разбиваемся, но барьер, который конь может и должен перескочить. А в прощении - тайна долгой совместной </w:t>
      </w:r>
      <w:r>
        <w:rPr>
          <w:rFonts w:hAnsi="Times New Roman" w:cs="Times New Roman"/>
          <w:color w:val="auto"/>
          <w:sz w:val="24"/>
          <w:szCs w:val="24"/>
          <w:lang w:val="ru-RU"/>
        </w:rPr>
        <w:t>жизни...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>Часто пары, которые встречались уже несколько лет свидетельствовали, что никогда не говорили на некоторые темы.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Мы всегда ценили глубину этих разговоров, а совместные встречи напоминали нам все то, что Господь дал нам в таинстве супружества. И нашу экипу  </w:t>
      </w:r>
      <w:r>
        <w:rPr>
          <w:rFonts w:hAnsi="Times New Roman" w:cs="Times New Roman"/>
          <w:sz w:val="24"/>
          <w:szCs w:val="24"/>
        </w:rPr>
        <w:t>Notre-Dame</w:t>
      </w:r>
      <w:r>
        <w:rPr>
          <w:rFonts w:hAnsi="Times New Roman" w:cs="Times New Roman"/>
          <w:sz w:val="24"/>
          <w:szCs w:val="24"/>
          <w:lang w:val="ru-RU"/>
        </w:rPr>
        <w:t>!</w:t>
      </w: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Вопросы для Обязанности «Сядем вместе»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Вспомним те моменты, когда поддержка нашей экипы помогла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нам преодолеть трудности. Поблагодарим Господа за эту помощь.</w:t>
      </w:r>
    </w:p>
    <w:tbl>
      <w:tblPr>
        <w:tblStyle w:val="aa"/>
        <w:tblpPr w:leftFromText="180" w:rightFromText="180" w:vertAnchor="text" w:horzAnchor="page" w:tblpX="1757" w:tblpY="512"/>
        <w:tblOverlap w:val="never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00B2E">
        <w:trPr>
          <w:trHeight w:val="963"/>
        </w:trPr>
        <w:tc>
          <w:tcPr>
            <w:tcW w:w="8522" w:type="dxa"/>
          </w:tcPr>
          <w:p w:rsidR="00100B2E" w:rsidRDefault="008107A3">
            <w:pPr>
              <w:pStyle w:val="textpodstawowy"/>
              <w:tabs>
                <w:tab w:val="left" w:pos="283"/>
              </w:tabs>
              <w:jc w:val="center"/>
              <w:rPr>
                <w:rFonts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>Вопросы, предложенные для Обязанности Сядем вместе,</w:t>
            </w: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aps/>
                <w:color w:val="auto"/>
                <w:sz w:val="24"/>
                <w:szCs w:val="24"/>
                <w:lang w:val="ru-RU"/>
              </w:rPr>
              <w:t>не могут</w:t>
            </w: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заслонить собой тех важных вопросов, касающихся нашего супружества, которые мы должны обсуждать регулярно.</w:t>
            </w:r>
          </w:p>
        </w:tc>
      </w:tr>
    </w:tbl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</w:p>
    <w:p w:rsidR="00100B2E" w:rsidRDefault="008107A3">
      <w:pPr>
        <w:rPr>
          <w:rFonts w:hAnsi="Times New Roman" w:cs="Times New Roman"/>
          <w:i/>
          <w:iCs/>
          <w:caps/>
          <w:sz w:val="24"/>
          <w:szCs w:val="24"/>
          <w:lang w:val="ru-RU"/>
        </w:rPr>
      </w:pPr>
      <w:r>
        <w:rPr>
          <w:rFonts w:hAnsi="Times New Roman" w:cs="Times New Roman"/>
          <w:i/>
          <w:iCs/>
          <w:caps/>
          <w:sz w:val="24"/>
          <w:szCs w:val="24"/>
          <w:lang w:val="ru-RU"/>
        </w:rPr>
        <w:br w:type="page"/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  <w:lastRenderedPageBreak/>
        <w:t>Встреча экипы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00B2E">
        <w:tc>
          <w:tcPr>
            <w:tcW w:w="8522" w:type="dxa"/>
          </w:tcPr>
          <w:p w:rsidR="00100B2E" w:rsidRDefault="008107A3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 xml:space="preserve">Все предложенные пункты, являются обязательными для проработки во время встречи экипы, однако последовательность пунктов может быть изменена в зависимости от традиций, принятых в экипе. </w:t>
            </w:r>
          </w:p>
        </w:tc>
      </w:tr>
    </w:tbl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numPr>
          <w:ilvl w:val="0"/>
          <w:numId w:val="7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Деление жизнью </w:t>
      </w: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>Делимся событиями за прошедший месяц, важными для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пары или для одного из супругов.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  <w:t>Поделимся своим опытом общения с супружескими парами - нашими родственниками или друзьями. Была ли у нас возможность оказать им поддержку? Или получить её?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numPr>
          <w:ilvl w:val="0"/>
          <w:numId w:val="7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Час малітвы</w:t>
      </w:r>
    </w:p>
    <w:p w:rsidR="00100B2E" w:rsidRDefault="008107A3">
      <w:pPr>
        <w:pStyle w:val="textpodstawowy"/>
        <w:tabs>
          <w:tab w:val="left" w:pos="283"/>
        </w:tabs>
        <w:spacing w:after="0" w:line="240" w:lineRule="auto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be-BY"/>
        </w:rPr>
        <w:t>Ч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ытанне Слова Божага</w:t>
      </w:r>
      <w:r>
        <w:rPr>
          <w:rFonts w:hAnsi="Times New Roman" w:cs="Times New Roman"/>
          <w:b/>
          <w:bCs/>
          <w:color w:val="auto"/>
          <w:sz w:val="24"/>
          <w:szCs w:val="24"/>
          <w:lang w:val="be-BY"/>
        </w:rPr>
        <w:t xml:space="preserve"> і разважанне:</w:t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 xml:space="preserve">  </w:t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w w:val="90"/>
          <w:sz w:val="28"/>
          <w:szCs w:val="28"/>
          <w:lang w:val="ru-RU"/>
        </w:rPr>
        <w:t>Лк</w:t>
      </w:r>
      <w:r>
        <w:rPr>
          <w:rFonts w:hAnsi="Times New Roman" w:cs="Times New Roman"/>
          <w:color w:val="auto"/>
          <w:w w:val="90"/>
          <w:sz w:val="28"/>
          <w:szCs w:val="28"/>
          <w:lang w:val="be-BY"/>
        </w:rPr>
        <w:t xml:space="preserve"> </w:t>
      </w:r>
      <w:r>
        <w:rPr>
          <w:rFonts w:hAnsi="Times New Roman" w:cs="Times New Roman"/>
          <w:color w:val="auto"/>
          <w:w w:val="90"/>
          <w:sz w:val="28"/>
          <w:szCs w:val="28"/>
          <w:lang w:val="ru-RU"/>
        </w:rPr>
        <w:t>10</w:t>
      </w:r>
      <w:r>
        <w:rPr>
          <w:rStyle w:val="bold"/>
          <w:rFonts w:eastAsia="SimSun" w:hAnsi="Times New Roman" w:cs="Times New Roman"/>
          <w:b w:val="0"/>
          <w:sz w:val="28"/>
          <w:szCs w:val="28"/>
        </w:rPr>
        <w:t xml:space="preserve">, </w:t>
      </w:r>
      <w:r>
        <w:rPr>
          <w:rStyle w:val="bold"/>
          <w:rFonts w:eastAsia="SimSun" w:hAnsi="Times New Roman" w:cs="Times New Roman"/>
          <w:b w:val="0"/>
          <w:sz w:val="28"/>
          <w:szCs w:val="28"/>
          <w:lang w:val="ru-RU"/>
        </w:rPr>
        <w:t xml:space="preserve">30 </w:t>
      </w:r>
      <w:r>
        <w:rPr>
          <w:rStyle w:val="bold"/>
          <w:rFonts w:eastAsia="SimSun" w:hAnsi="Times New Roman" w:cs="Times New Roman"/>
          <w:b w:val="0"/>
          <w:sz w:val="28"/>
          <w:szCs w:val="28"/>
        </w:rPr>
        <w:t>-</w:t>
      </w:r>
      <w:r>
        <w:rPr>
          <w:rStyle w:val="bold"/>
          <w:rFonts w:eastAsia="SimSun" w:hAnsi="Times New Roman" w:cs="Times New Roman"/>
          <w:b w:val="0"/>
          <w:sz w:val="28"/>
          <w:szCs w:val="28"/>
          <w:lang w:val="ru-RU"/>
        </w:rPr>
        <w:t xml:space="preserve"> 37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100B2E" w:rsidRDefault="008107A3">
      <w:pPr>
        <w:pStyle w:val="textpisma"/>
        <w:tabs>
          <w:tab w:val="left" w:pos="680"/>
        </w:tabs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</w:rPr>
        <w:t>На гэта Езус адказаў: «Адзін чалавек ішоў з Ерузалема ў Ерыхон і трапіў у рукі разбойнікаў, якія знялі з яго адзенне, пабілі яго і пайшлі, пакінуўшы ледзь жывога. Выпадкова нейкі святар ішоў той дарогай і, убачыўшы яго, прайшоў міма. Таксама і лев</w:t>
      </w:r>
      <w:r>
        <w:rPr>
          <w:rFonts w:hAnsi="Times New Roman" w:cs="Times New Roman"/>
          <w:sz w:val="28"/>
          <w:szCs w:val="28"/>
        </w:rPr>
        <w:t>іт, будучы на тым месцы, падышоў, паглядзеў і прайшоў міма. А нейкі самаранін, падарожны, натрапіў на яго і, убачыўшы, злітаваўся. Падышоў, перавязаў яму раны, паліваючы алеем і віном. І, пасадзіўшы яго на сваю жывёліну, прывёз у заезд і паклапаціўся аб ім</w:t>
      </w:r>
      <w:r>
        <w:rPr>
          <w:rFonts w:hAnsi="Times New Roman" w:cs="Times New Roman"/>
          <w:sz w:val="28"/>
          <w:szCs w:val="28"/>
        </w:rPr>
        <w:t xml:space="preserve">. А на другі дзень, ад’язджаючы, дастаў два дынары, даў карчмару і сказаў яму: “Паклапаціся аб ім. А калі патраціш больш, я аддам табе, калі вярнуся”. Як здаецца табе, хто з гэтых трох быў бліжнім таму, хто трапіў у рукі разбойнікаў?» Ён сказаў: «Той, хто </w:t>
      </w:r>
      <w:r>
        <w:rPr>
          <w:rFonts w:hAnsi="Times New Roman" w:cs="Times New Roman"/>
          <w:sz w:val="28"/>
          <w:szCs w:val="28"/>
        </w:rPr>
        <w:t>паступіў з ім міласэрна». Тады Езус сказаў яму: «Ідзі і ты рабі так»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numPr>
          <w:ilvl w:val="0"/>
          <w:numId w:val="7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Делен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е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Конкретными Пунктами Усилий (КПУ): </w:t>
      </w:r>
      <w:r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  <w:t>Сядем вместе</w:t>
      </w: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jc w:val="center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Молитва перед делением духовной жизнью</w:t>
      </w: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Господи Иисусе, приступая к делению духовной жизнью, я осознаю, что благодать нашего </w:t>
      </w:r>
      <w:r>
        <w:rPr>
          <w:rFonts w:hAnsi="Times New Roman" w:cs="Times New Roman"/>
          <w:color w:val="auto"/>
          <w:sz w:val="24"/>
          <w:szCs w:val="24"/>
          <w:lang w:val="ru-RU"/>
        </w:rPr>
        <w:t>таинства исходит от Тебя, и что смысл нашей любви заключается в поиске добра нашему супругу и нашим семьям.</w:t>
      </w: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Пусть время этого деления поможет нашему духовному росту. Научи нас говорить со смирением о наших слабостях и наших неудачах, прося прощения у всех</w:t>
      </w:r>
      <w:r>
        <w:rPr>
          <w:rFonts w:hAnsi="Times New Roman" w:cs="Times New Roman"/>
          <w:color w:val="auto"/>
          <w:sz w:val="24"/>
          <w:szCs w:val="24"/>
          <w:lang w:val="ru-RU"/>
        </w:rPr>
        <w:t>. Помоги нам говорить о наших успехах и наших радостях без тщеславия, чтобы мы взаимно помогали и укрепляли друг друга, благодаря Бога за всё.</w:t>
      </w: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Молимся за супружества, которые переживают трудности и страдания, особенно из нашей экипы. Пусть Господь укрепит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в нас чувство ответственности. Амен.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00B2E">
        <w:tc>
          <w:tcPr>
            <w:tcW w:w="8522" w:type="dxa"/>
          </w:tcPr>
          <w:p w:rsidR="00100B2E" w:rsidRDefault="008107A3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i/>
                <w:iCs/>
                <w:caps/>
                <w:color w:val="auto"/>
                <w:sz w:val="24"/>
                <w:szCs w:val="24"/>
                <w:lang w:val="ru-RU"/>
              </w:rPr>
              <w:t xml:space="preserve">Сядем вместе - </w:t>
            </w: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>это самый лучший подарок для супружеской пары.</w:t>
            </w:r>
            <w:r>
              <w:rPr>
                <w:rFonts w:hAnsi="Times New Roman" w:cs="Times New Roman"/>
                <w:color w:val="44546A" w:themeColor="text2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>Можем рассказать о нем тем парами, с которыми встречаемся.</w:t>
            </w:r>
          </w:p>
        </w:tc>
      </w:tr>
    </w:tbl>
    <w:p w:rsidR="00100B2E" w:rsidRDefault="00100B2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100B2E" w:rsidRDefault="008107A3">
      <w:pPr>
        <w:pStyle w:val="textpodstawowy"/>
        <w:numPr>
          <w:ilvl w:val="0"/>
          <w:numId w:val="8"/>
        </w:numPr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lastRenderedPageBreak/>
        <w:t>Обмен мыслями по теме.</w:t>
      </w: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Примерные вопросы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: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p w:rsidR="00100B2E" w:rsidRDefault="008107A3" w:rsidP="00D4675B">
      <w:pPr>
        <w:pStyle w:val="textpodstawowy"/>
        <w:tabs>
          <w:tab w:val="left" w:pos="283"/>
        </w:tabs>
        <w:spacing w:afterLines="5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  <w:t xml:space="preserve">Каким образом в нашей экипе мы реализуем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взаимную помощь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?</w:t>
      </w:r>
    </w:p>
    <w:p w:rsidR="00100B2E" w:rsidRDefault="008107A3" w:rsidP="00D4675B">
      <w:pPr>
        <w:pStyle w:val="textpodstawowy"/>
        <w:tabs>
          <w:tab w:val="left" w:pos="283"/>
        </w:tabs>
        <w:spacing w:afterLines="5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  <w:t xml:space="preserve"> Как мы ответим на просьбу о. Каффареля, подтверждённую Папой Франциском и </w:t>
      </w:r>
      <w:r>
        <w:rPr>
          <w:rFonts w:hAnsi="Times New Roman" w:cs="Times New Roman"/>
          <w:i/>
          <w:iCs/>
          <w:color w:val="auto"/>
          <w:sz w:val="24"/>
          <w:szCs w:val="24"/>
          <w:lang w:val="en-US"/>
        </w:rPr>
        <w:t>ERI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 в «Призвании и миссии», заняться подготовкой к супружеству и поддерживать пары, которые переживают трудности?</w:t>
      </w:r>
    </w:p>
    <w:p w:rsidR="00100B2E" w:rsidRDefault="008107A3" w:rsidP="00D4675B">
      <w:pPr>
        <w:pStyle w:val="textpodstawowy"/>
        <w:tabs>
          <w:tab w:val="left" w:pos="283"/>
        </w:tabs>
        <w:spacing w:afterLines="5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Открыл ли я в этих текстах что-то хорошее, за ч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то могу сказать: «Благодарю Тебя, Боже»? Что в них бросает вызов моим убеждениям, а что даёт надежду?</w:t>
      </w:r>
    </w:p>
    <w:p w:rsidR="00100B2E" w:rsidRDefault="008107A3" w:rsidP="00D4675B">
      <w:pPr>
        <w:pStyle w:val="textpodstawowy"/>
        <w:tabs>
          <w:tab w:val="left" w:pos="283"/>
        </w:tabs>
        <w:spacing w:afterLines="5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Есть ли у нас опыт сопровождения пар, которые готовятся к венчанию? Нам это что-то дало?</w:t>
      </w:r>
    </w:p>
    <w:p w:rsidR="00100B2E" w:rsidRDefault="008107A3" w:rsidP="00D4675B">
      <w:pPr>
        <w:pStyle w:val="textpodstawowy"/>
        <w:tabs>
          <w:tab w:val="left" w:pos="283"/>
        </w:tabs>
        <w:spacing w:afterLines="5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  <w:t xml:space="preserve">Папа Франциск призывает нас научиться «снимать сандалии,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преж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де чем ступить на святую землю другого». Как мы относимся к израненным семьям? К тем парам, которые не живут учением Костёла, или не являются христианами?</w:t>
      </w: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  <w:t>Может быть что-то в этом тексте подсказывает мне Правило жизни?</w:t>
      </w: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00B2E">
        <w:tc>
          <w:tcPr>
            <w:tcW w:w="8522" w:type="dxa"/>
          </w:tcPr>
          <w:p w:rsidR="00100B2E" w:rsidRDefault="008107A3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Пара, которая проводит встречу выб</w:t>
            </w: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ирает наиболее подходящие для экипы вопросы. Вопросы можно изменить или выбрать другие.</w:t>
            </w:r>
          </w:p>
        </w:tc>
      </w:tr>
    </w:tbl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numPr>
          <w:ilvl w:val="0"/>
          <w:numId w:val="8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Литургическая молитва.</w:t>
      </w: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 xml:space="preserve">Папа Ян Павел </w:t>
      </w:r>
      <w:r>
        <w:rPr>
          <w:rFonts w:hAnsi="Times New Roman" w:cs="Times New Roman"/>
          <w:b/>
          <w:bCs/>
          <w:color w:val="auto"/>
          <w:sz w:val="24"/>
          <w:szCs w:val="24"/>
          <w:lang w:val="en-US"/>
        </w:rPr>
        <w:t>II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Боже, начало всякого отцовства на небе и на земле, </w:t>
      </w: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Отец, Который есть Любовь и Жизнь; 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соделай, дабы каждая человеческая семья на земле </w:t>
      </w: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через Твоего Сына, Иисуса Христа, рождённого от Девы, и через Святого Духа становилась истинной обителью жизни и любви для новых поколений.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Соделай, дабы Твоя благодать направляла мысли и поступки супругов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на благо их семей и всех семей в мире.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Соделай, дабы молодое поколение находило в семьях поддержку и укрепление для себя и для развития в истине и любви.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Соделай, дабы любовь, укрепляемая благодатью таинства брака, была сильнее слабостей и кризисов, чер</w:t>
      </w:r>
      <w:r>
        <w:rPr>
          <w:rFonts w:hAnsi="Times New Roman" w:cs="Times New Roman"/>
          <w:color w:val="auto"/>
          <w:sz w:val="24"/>
          <w:szCs w:val="24"/>
          <w:lang w:val="ru-RU"/>
        </w:rPr>
        <w:t>ез которые нередко проходят семьи.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По предстательству Святого Семейства из Назарета молим Тебя, Боже: 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соделай, дабы Церковь посреди всех народов на земле могла плодотворно выполнять свою миссию в семьях и через семьи. </w:t>
      </w: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Через Христа, Господа нашего, Кото</w:t>
      </w:r>
      <w:r>
        <w:rPr>
          <w:rFonts w:hAnsi="Times New Roman" w:cs="Times New Roman"/>
          <w:color w:val="auto"/>
          <w:sz w:val="24"/>
          <w:szCs w:val="24"/>
          <w:lang w:val="ru-RU"/>
        </w:rPr>
        <w:t>рый есть Путь, Истина и Жизнь, во веки веков. Аминь.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numPr>
          <w:ilvl w:val="0"/>
          <w:numId w:val="8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lastRenderedPageBreak/>
        <w:t>Заключительные молитвы</w:t>
      </w: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Молитва о беатификации кс. Каффареля.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наш Отче, Ты вложил в глубину сердца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раба Твоего Анри Каффареля стремление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любви, что без остатка влекло его к Твоему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Сыну и </w:t>
      </w:r>
      <w:r>
        <w:rPr>
          <w:rFonts w:hAnsi="Times New Roman" w:cs="Times New Roman"/>
          <w:color w:val="auto"/>
          <w:sz w:val="24"/>
          <w:szCs w:val="24"/>
          <w:lang w:val="ru-RU"/>
        </w:rPr>
        <w:t>вдохновляло говорить о Нем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. 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Будучи пророком наших дней, он показал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достоинство и красоту призвания каждого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человека, согласно слову, с которым Иисус обращается ко всем: "Приходи и следуй за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Мною".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Он вдохновлял супругов величием таинства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брака, который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означает тайну единства и плодоносной любви между Христом и Церковью.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Он показал, что и священники, и супружеские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пары призываются для жизни в призвании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любви. 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Он поддерживал вдов, ибо любовь сильнее смерти. 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Движимый Духом, он многих привёл на путь м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олитвы. 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Охваченный пылающим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огнём, он обиталищем Твоим был, Господи.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наш Отче, Предстательством Пресвятой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Богородицы Мы Тебя молим ускорить день, в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который Церковь провозгласит святою его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жизнь, чтобы все обретали радость следовать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за Твоим Сыном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согласно собственному своему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призванию в Церкви.</w:t>
      </w:r>
    </w:p>
    <w:p w:rsidR="00100B2E" w:rsidRDefault="00100B2E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наш Отче, мы призываем отца Каффареля, чтобы он испросил нам милость… 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(указать, о какой милости мы просим)</w:t>
      </w:r>
      <w:r>
        <w:rPr>
          <w:rFonts w:hAnsi="Times New Roman" w:cs="Times New Roman"/>
          <w:color w:val="auto"/>
          <w:sz w:val="24"/>
          <w:szCs w:val="24"/>
          <w:lang w:val="ru-RU"/>
        </w:rPr>
        <w:t>.</w:t>
      </w:r>
    </w:p>
    <w:p w:rsidR="00100B2E" w:rsidRDefault="00100B2E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</w:pPr>
    </w:p>
    <w:p w:rsidR="00100B2E" w:rsidRDefault="008107A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  <w:t>Магнификат</w:t>
      </w:r>
    </w:p>
    <w:sectPr w:rsidR="00100B2E">
      <w:headerReference w:type="default" r:id="rId9"/>
      <w:pgSz w:w="11906" w:h="16838"/>
      <w:pgMar w:top="840" w:right="1800" w:bottom="398" w:left="18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7A3" w:rsidRDefault="008107A3">
      <w:r>
        <w:separator/>
      </w:r>
    </w:p>
  </w:endnote>
  <w:endnote w:type="continuationSeparator" w:id="0">
    <w:p w:rsidR="008107A3" w:rsidRDefault="0081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Segoe Print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7A3" w:rsidRDefault="008107A3">
      <w:r>
        <w:separator/>
      </w:r>
    </w:p>
  </w:footnote>
  <w:footnote w:type="continuationSeparator" w:id="0">
    <w:p w:rsidR="008107A3" w:rsidRDefault="00810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B2E" w:rsidRDefault="008107A3">
    <w:pPr>
      <w:pStyle w:val="a6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Тема 6. 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>Миссия по отношению к другим парам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13FEE"/>
    <w:multiLevelType w:val="singleLevel"/>
    <w:tmpl w:val="C5E13FEE"/>
    <w:lvl w:ilvl="0">
      <w:start w:val="4"/>
      <w:numFmt w:val="decimal"/>
      <w:suff w:val="space"/>
      <w:lvlText w:val="%1."/>
      <w:lvlJc w:val="left"/>
    </w:lvl>
  </w:abstractNum>
  <w:abstractNum w:abstractNumId="1">
    <w:nsid w:val="ED43435E"/>
    <w:multiLevelType w:val="singleLevel"/>
    <w:tmpl w:val="ED43435E"/>
    <w:lvl w:ilvl="0">
      <w:start w:val="218"/>
      <w:numFmt w:val="decimal"/>
      <w:suff w:val="space"/>
      <w:lvlText w:val="%1."/>
      <w:lvlJc w:val="left"/>
    </w:lvl>
  </w:abstractNum>
  <w:abstractNum w:abstractNumId="2">
    <w:nsid w:val="F0BEAD29"/>
    <w:multiLevelType w:val="singleLevel"/>
    <w:tmpl w:val="F0BEAD29"/>
    <w:lvl w:ilvl="0">
      <w:start w:val="1"/>
      <w:numFmt w:val="decimal"/>
      <w:suff w:val="space"/>
      <w:lvlText w:val="%1."/>
      <w:lvlJc w:val="left"/>
    </w:lvl>
  </w:abstractNum>
  <w:abstractNum w:abstractNumId="3">
    <w:nsid w:val="FC656A0E"/>
    <w:multiLevelType w:val="singleLevel"/>
    <w:tmpl w:val="FC656A0E"/>
    <w:lvl w:ilvl="0">
      <w:start w:val="184"/>
      <w:numFmt w:val="decimal"/>
      <w:suff w:val="space"/>
      <w:lvlText w:val="%1."/>
      <w:lvlJc w:val="left"/>
    </w:lvl>
  </w:abstractNum>
  <w:abstractNum w:abstractNumId="4">
    <w:nsid w:val="FE3CCEA4"/>
    <w:multiLevelType w:val="singleLevel"/>
    <w:tmpl w:val="FE3CCEA4"/>
    <w:lvl w:ilvl="0">
      <w:start w:val="40"/>
      <w:numFmt w:val="decimal"/>
      <w:suff w:val="space"/>
      <w:lvlText w:val="%1."/>
      <w:lvlJc w:val="left"/>
    </w:lvl>
  </w:abstractNum>
  <w:abstractNum w:abstractNumId="5">
    <w:nsid w:val="227056ED"/>
    <w:multiLevelType w:val="singleLevel"/>
    <w:tmpl w:val="227056ED"/>
    <w:lvl w:ilvl="0">
      <w:start w:val="78"/>
      <w:numFmt w:val="decimal"/>
      <w:suff w:val="space"/>
      <w:lvlText w:val="%1."/>
      <w:lvlJc w:val="left"/>
    </w:lvl>
  </w:abstractNum>
  <w:abstractNum w:abstractNumId="6">
    <w:nsid w:val="41B76B1D"/>
    <w:multiLevelType w:val="singleLevel"/>
    <w:tmpl w:val="41B76B1D"/>
    <w:lvl w:ilvl="0">
      <w:start w:val="206"/>
      <w:numFmt w:val="decimal"/>
      <w:suff w:val="space"/>
      <w:lvlText w:val="%1."/>
      <w:lvlJc w:val="left"/>
    </w:lvl>
  </w:abstractNum>
  <w:abstractNum w:abstractNumId="7">
    <w:nsid w:val="5FFFB10A"/>
    <w:multiLevelType w:val="singleLevel"/>
    <w:tmpl w:val="5FFFB10A"/>
    <w:lvl w:ilvl="0">
      <w:start w:val="211"/>
      <w:numFmt w:val="decimal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1B03"/>
    <w:rsid w:val="00100B2E"/>
    <w:rsid w:val="008107A3"/>
    <w:rsid w:val="008B6D6E"/>
    <w:rsid w:val="00C712CE"/>
    <w:rsid w:val="00D4675B"/>
    <w:rsid w:val="05943D01"/>
    <w:rsid w:val="05FE10D2"/>
    <w:rsid w:val="090E45D6"/>
    <w:rsid w:val="0A801966"/>
    <w:rsid w:val="0C564C7E"/>
    <w:rsid w:val="0CA11F3A"/>
    <w:rsid w:val="0CF422AF"/>
    <w:rsid w:val="0D9747FF"/>
    <w:rsid w:val="0DDC258B"/>
    <w:rsid w:val="0ED81454"/>
    <w:rsid w:val="0FCF6C85"/>
    <w:rsid w:val="11712922"/>
    <w:rsid w:val="12917333"/>
    <w:rsid w:val="134846B7"/>
    <w:rsid w:val="149A5631"/>
    <w:rsid w:val="158724BF"/>
    <w:rsid w:val="1845323E"/>
    <w:rsid w:val="196F7D31"/>
    <w:rsid w:val="1AC11525"/>
    <w:rsid w:val="1C305D6A"/>
    <w:rsid w:val="1E50482C"/>
    <w:rsid w:val="1F493C08"/>
    <w:rsid w:val="1FE572A5"/>
    <w:rsid w:val="21E82EB3"/>
    <w:rsid w:val="2433121E"/>
    <w:rsid w:val="24C01250"/>
    <w:rsid w:val="2522325D"/>
    <w:rsid w:val="262C6D04"/>
    <w:rsid w:val="26537F31"/>
    <w:rsid w:val="268917D0"/>
    <w:rsid w:val="281810D8"/>
    <w:rsid w:val="29380ACA"/>
    <w:rsid w:val="2AF833BE"/>
    <w:rsid w:val="2C293D74"/>
    <w:rsid w:val="2D3E091C"/>
    <w:rsid w:val="2DA95ED0"/>
    <w:rsid w:val="2E147C44"/>
    <w:rsid w:val="2E561B03"/>
    <w:rsid w:val="310F420A"/>
    <w:rsid w:val="35BA2603"/>
    <w:rsid w:val="36971228"/>
    <w:rsid w:val="36C55A31"/>
    <w:rsid w:val="3A1239D7"/>
    <w:rsid w:val="3B731C50"/>
    <w:rsid w:val="3B96717E"/>
    <w:rsid w:val="3C604D37"/>
    <w:rsid w:val="3CD4010A"/>
    <w:rsid w:val="3D1E409E"/>
    <w:rsid w:val="3E2F361B"/>
    <w:rsid w:val="3F6725D5"/>
    <w:rsid w:val="406734C7"/>
    <w:rsid w:val="40B445D5"/>
    <w:rsid w:val="41B9042C"/>
    <w:rsid w:val="43620E97"/>
    <w:rsid w:val="439F2574"/>
    <w:rsid w:val="44ED28F9"/>
    <w:rsid w:val="471420E5"/>
    <w:rsid w:val="472D6C4E"/>
    <w:rsid w:val="48353C15"/>
    <w:rsid w:val="48F85CE0"/>
    <w:rsid w:val="49430593"/>
    <w:rsid w:val="49F04FF9"/>
    <w:rsid w:val="4BC24D02"/>
    <w:rsid w:val="501A6A27"/>
    <w:rsid w:val="50A61BD8"/>
    <w:rsid w:val="50CE0FB3"/>
    <w:rsid w:val="50EC48E0"/>
    <w:rsid w:val="51CC064C"/>
    <w:rsid w:val="52352599"/>
    <w:rsid w:val="525567EF"/>
    <w:rsid w:val="52F0509B"/>
    <w:rsid w:val="53274350"/>
    <w:rsid w:val="53497297"/>
    <w:rsid w:val="53BC0538"/>
    <w:rsid w:val="54266723"/>
    <w:rsid w:val="542D4BC1"/>
    <w:rsid w:val="547B280C"/>
    <w:rsid w:val="554B18A9"/>
    <w:rsid w:val="554B7C6F"/>
    <w:rsid w:val="55643D53"/>
    <w:rsid w:val="55F660FA"/>
    <w:rsid w:val="55F84E49"/>
    <w:rsid w:val="56FC72EE"/>
    <w:rsid w:val="57581A3C"/>
    <w:rsid w:val="576F5A65"/>
    <w:rsid w:val="57DF5287"/>
    <w:rsid w:val="583B3385"/>
    <w:rsid w:val="587863A6"/>
    <w:rsid w:val="59811746"/>
    <w:rsid w:val="598939C2"/>
    <w:rsid w:val="5A133744"/>
    <w:rsid w:val="5BA84B5F"/>
    <w:rsid w:val="5D454767"/>
    <w:rsid w:val="5E2679A4"/>
    <w:rsid w:val="5FD42AB3"/>
    <w:rsid w:val="61603040"/>
    <w:rsid w:val="616F46F6"/>
    <w:rsid w:val="62AC1652"/>
    <w:rsid w:val="63696AFD"/>
    <w:rsid w:val="63AA25E9"/>
    <w:rsid w:val="64111676"/>
    <w:rsid w:val="64755B74"/>
    <w:rsid w:val="64FC2491"/>
    <w:rsid w:val="661A2388"/>
    <w:rsid w:val="665C22D5"/>
    <w:rsid w:val="677C1258"/>
    <w:rsid w:val="68326A6B"/>
    <w:rsid w:val="68527138"/>
    <w:rsid w:val="6877553C"/>
    <w:rsid w:val="690323E2"/>
    <w:rsid w:val="6D000579"/>
    <w:rsid w:val="6F691DC4"/>
    <w:rsid w:val="71740A83"/>
    <w:rsid w:val="732B59BF"/>
    <w:rsid w:val="75EC5D29"/>
    <w:rsid w:val="76437330"/>
    <w:rsid w:val="76701E4C"/>
    <w:rsid w:val="78346FD1"/>
    <w:rsid w:val="798D2CDE"/>
    <w:rsid w:val="79E84445"/>
    <w:rsid w:val="7A43176D"/>
    <w:rsid w:val="7A442FA3"/>
    <w:rsid w:val="7A553625"/>
    <w:rsid w:val="7AA06B07"/>
    <w:rsid w:val="7D395FCC"/>
    <w:rsid w:val="7E3C1CBD"/>
    <w:rsid w:val="7FA0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7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7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7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character" w:customStyle="1" w:styleId="siglanawias">
    <w:name w:val="sigla_nawias"/>
    <w:uiPriority w:val="99"/>
    <w:unhideWhenUsed/>
    <w:qFormat/>
    <w:rPr>
      <w:rFonts w:hint="default"/>
      <w:color w:val="00000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7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7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7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character" w:customStyle="1" w:styleId="siglanawias">
    <w:name w:val="sigla_nawias"/>
    <w:uiPriority w:val="99"/>
    <w:unhideWhenUsed/>
    <w:qFormat/>
    <w:rPr>
      <w:rFonts w:hint="default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Макс</cp:lastModifiedBy>
  <cp:revision>2</cp:revision>
  <dcterms:created xsi:type="dcterms:W3CDTF">2021-02-08T13:17:00Z</dcterms:created>
  <dcterms:modified xsi:type="dcterms:W3CDTF">2021-02-08T13:17:00Z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